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7E56" w14:textId="77777777" w:rsidR="0061664C" w:rsidRPr="0061664C" w:rsidRDefault="0061664C" w:rsidP="0061664C">
      <w:pPr>
        <w:spacing w:after="60"/>
        <w:jc w:val="center"/>
        <w:rPr>
          <w:rFonts w:asciiTheme="minorHAnsi" w:hAnsiTheme="minorHAnsi" w:cstheme="minorHAnsi"/>
          <w:b/>
          <w:sz w:val="36"/>
          <w:szCs w:val="36"/>
        </w:rPr>
      </w:pPr>
      <w:r w:rsidRPr="0061664C">
        <w:rPr>
          <w:rFonts w:asciiTheme="minorHAnsi" w:hAnsiTheme="minorHAnsi" w:cstheme="minorHAnsi"/>
          <w:b/>
          <w:sz w:val="36"/>
          <w:szCs w:val="36"/>
        </w:rPr>
        <w:t>Charte de bonne conduite</w:t>
      </w:r>
    </w:p>
    <w:p w14:paraId="0EDA681C" w14:textId="77777777" w:rsidR="0061664C" w:rsidRPr="0061664C" w:rsidRDefault="0061664C" w:rsidP="0061664C">
      <w:pPr>
        <w:spacing w:after="240" w:line="259" w:lineRule="auto"/>
        <w:jc w:val="center"/>
        <w:rPr>
          <w:rFonts w:asciiTheme="minorHAnsi" w:eastAsia="Times New Roman" w:hAnsiTheme="minorHAnsi" w:cstheme="minorHAnsi"/>
          <w:sz w:val="26"/>
          <w:szCs w:val="26"/>
        </w:rPr>
      </w:pPr>
      <w:r w:rsidRPr="0061664C">
        <w:rPr>
          <w:rStyle w:val="fontstyle01"/>
          <w:rFonts w:asciiTheme="minorHAnsi" w:hAnsiTheme="minorHAnsi" w:cstheme="minorHAnsi"/>
        </w:rPr>
        <w:t>inspirée du guide réalisé par le diocèse d’Orléans</w:t>
      </w:r>
    </w:p>
    <w:p w14:paraId="6BD8BCDB" w14:textId="77777777" w:rsidR="0061664C" w:rsidRPr="0061664C" w:rsidRDefault="0061664C" w:rsidP="0061664C">
      <w:pPr>
        <w:spacing w:after="240" w:line="259" w:lineRule="auto"/>
        <w:jc w:val="center"/>
        <w:rPr>
          <w:rFonts w:asciiTheme="minorHAnsi" w:hAnsiTheme="minorHAnsi" w:cstheme="minorHAnsi"/>
          <w:sz w:val="26"/>
          <w:szCs w:val="26"/>
        </w:rPr>
      </w:pPr>
      <w:r w:rsidRPr="0061664C">
        <w:rPr>
          <w:rFonts w:asciiTheme="minorHAnsi" w:eastAsia="Times New Roman" w:hAnsiTheme="minorHAnsi" w:cstheme="minorHAnsi"/>
          <w:sz w:val="26"/>
          <w:szCs w:val="26"/>
        </w:rPr>
        <w:t xml:space="preserve">Charte des intervenants auprès des enfants, des jeunes, </w:t>
      </w:r>
      <w:r w:rsidRPr="0061664C">
        <w:rPr>
          <w:rFonts w:asciiTheme="minorHAnsi" w:hAnsiTheme="minorHAnsi" w:cstheme="minorHAnsi"/>
          <w:sz w:val="26"/>
          <w:szCs w:val="26"/>
        </w:rPr>
        <w:t>et des personnes vulnérables</w:t>
      </w:r>
    </w:p>
    <w:p w14:paraId="74D210B8" w14:textId="77777777" w:rsidR="0061664C" w:rsidRPr="0061664C" w:rsidRDefault="0061664C" w:rsidP="0061664C">
      <w:pPr>
        <w:ind w:left="-15" w:right="4"/>
        <w:rPr>
          <w:rFonts w:asciiTheme="minorHAnsi" w:hAnsiTheme="minorHAnsi" w:cstheme="minorHAnsi"/>
          <w:sz w:val="22"/>
        </w:rPr>
      </w:pPr>
      <w:r w:rsidRPr="0061664C">
        <w:rPr>
          <w:rFonts w:asciiTheme="minorHAnsi" w:hAnsiTheme="minorHAnsi" w:cstheme="minorHAnsi"/>
          <w:sz w:val="22"/>
        </w:rPr>
        <w:t>Aux responsables d’aumônerie, de mouvements et de services, chefs d'établissements, chefs et cheftaines, catéchistes, animateurs, éducateurs, enseignants, prêtres, diacres, séminaristes, bénévoles qui interviennent auprès des jeunes et des enfants.</w:t>
      </w:r>
    </w:p>
    <w:p w14:paraId="39D86A17" w14:textId="77777777" w:rsidR="0061664C" w:rsidRPr="0061664C" w:rsidRDefault="0061664C" w:rsidP="0061664C">
      <w:pPr>
        <w:pStyle w:val="Titre2"/>
        <w:spacing w:after="20"/>
        <w:ind w:left="-6" w:hanging="11"/>
        <w:jc w:val="both"/>
        <w:rPr>
          <w:rFonts w:asciiTheme="minorHAnsi" w:hAnsiTheme="minorHAnsi" w:cstheme="minorHAnsi"/>
          <w:sz w:val="28"/>
          <w:szCs w:val="28"/>
        </w:rPr>
      </w:pPr>
      <w:r w:rsidRPr="0061664C">
        <w:rPr>
          <w:rFonts w:asciiTheme="minorHAnsi" w:hAnsiTheme="minorHAnsi" w:cstheme="minorHAnsi"/>
          <w:sz w:val="28"/>
          <w:szCs w:val="28"/>
        </w:rPr>
        <w:t>Préambule</w:t>
      </w:r>
    </w:p>
    <w:p w14:paraId="3E6AC8F3" w14:textId="77777777" w:rsidR="0061664C" w:rsidRPr="0061664C" w:rsidRDefault="0061664C" w:rsidP="0061664C">
      <w:pPr>
        <w:suppressAutoHyphens/>
        <w:spacing w:after="160" w:line="247" w:lineRule="auto"/>
        <w:ind w:left="0" w:right="6" w:firstLine="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 xml:space="preserve">Tout d'abord, merci à vous qui vous investissez au service des enfants, des jeunes et des adultes en situation de vulnérabilité. </w:t>
      </w:r>
    </w:p>
    <w:p w14:paraId="21ABEEE4" w14:textId="77777777" w:rsidR="0061664C" w:rsidRPr="0061664C" w:rsidRDefault="0061664C" w:rsidP="0061664C">
      <w:pPr>
        <w:suppressAutoHyphens/>
        <w:spacing w:after="160" w:line="247" w:lineRule="auto"/>
        <w:ind w:left="0" w:right="6" w:firstLine="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À la manière du Christ, premier éducateur, le signataire de ce guide de conduite s'engage à respecter au plus haut degré la dignité des personnes qui lui sont confiées.</w:t>
      </w:r>
    </w:p>
    <w:p w14:paraId="5BF867C9" w14:textId="77777777" w:rsidR="0061664C" w:rsidRPr="0061664C" w:rsidRDefault="0061664C" w:rsidP="0061664C">
      <w:pPr>
        <w:suppressAutoHyphens/>
        <w:spacing w:after="160" w:line="247" w:lineRule="auto"/>
        <w:ind w:left="0" w:right="6" w:firstLine="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Ce document permet de protéger autant le signataire que les jeunes et les enfants.</w:t>
      </w:r>
    </w:p>
    <w:p w14:paraId="63B26462" w14:textId="77777777" w:rsidR="0061664C" w:rsidRPr="0061664C" w:rsidRDefault="0061664C" w:rsidP="0061664C">
      <w:pPr>
        <w:spacing w:line="247" w:lineRule="auto"/>
        <w:ind w:left="-15" w:right="6"/>
        <w:rPr>
          <w:rFonts w:asciiTheme="minorHAnsi" w:hAnsiTheme="minorHAnsi" w:cstheme="minorHAnsi"/>
          <w:sz w:val="22"/>
        </w:rPr>
      </w:pPr>
      <w:r w:rsidRPr="0061664C">
        <w:rPr>
          <w:rFonts w:asciiTheme="minorHAnsi" w:hAnsiTheme="minorHAnsi" w:cstheme="minorHAnsi"/>
          <w:sz w:val="22"/>
        </w:rPr>
        <w:t>Les enfants sont les plus beaux cadeaux que Dieu nous ait confiés. En signant ce guide de conduite, chacun s'engage à le respecter pour les enfants, les jeunes et les adultes en situation de vulnérabilité, afin de faire progresser le bien-être de tous.</w:t>
      </w:r>
    </w:p>
    <w:p w14:paraId="4DC1DFB0" w14:textId="77777777" w:rsidR="0061664C" w:rsidRPr="0061664C" w:rsidRDefault="0061664C" w:rsidP="0061664C">
      <w:pPr>
        <w:spacing w:after="0" w:line="247" w:lineRule="auto"/>
        <w:ind w:left="-15" w:right="6" w:firstLine="710"/>
        <w:rPr>
          <w:rFonts w:asciiTheme="minorHAnsi" w:hAnsiTheme="minorHAnsi" w:cstheme="minorHAnsi"/>
          <w:sz w:val="8"/>
          <w:szCs w:val="8"/>
        </w:rPr>
      </w:pPr>
    </w:p>
    <w:p w14:paraId="21AF45D8" w14:textId="77777777" w:rsidR="0061664C" w:rsidRPr="0061664C" w:rsidRDefault="0061664C" w:rsidP="0061664C">
      <w:pPr>
        <w:pStyle w:val="Titre2"/>
        <w:spacing w:after="20"/>
        <w:ind w:left="-6" w:hanging="11"/>
        <w:jc w:val="both"/>
        <w:rPr>
          <w:rFonts w:asciiTheme="minorHAnsi" w:hAnsiTheme="minorHAnsi" w:cstheme="minorHAnsi"/>
          <w:sz w:val="28"/>
          <w:szCs w:val="28"/>
        </w:rPr>
      </w:pPr>
      <w:r w:rsidRPr="0061664C">
        <w:rPr>
          <w:rFonts w:asciiTheme="minorHAnsi" w:hAnsiTheme="minorHAnsi" w:cstheme="minorHAnsi"/>
          <w:sz w:val="28"/>
          <w:szCs w:val="28"/>
        </w:rPr>
        <w:t>Guide de bonne conduite</w:t>
      </w:r>
    </w:p>
    <w:p w14:paraId="5C174051" w14:textId="77777777" w:rsidR="0061664C" w:rsidRPr="0061664C" w:rsidRDefault="0061664C" w:rsidP="0061664C">
      <w:pPr>
        <w:suppressAutoHyphens/>
        <w:spacing w:after="160" w:line="252" w:lineRule="auto"/>
        <w:ind w:left="-5" w:right="4" w:firstLine="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Le comportement responsable attendu est de :</w:t>
      </w:r>
    </w:p>
    <w:p w14:paraId="030B3CE5" w14:textId="77777777" w:rsidR="0061664C" w:rsidRPr="0061664C" w:rsidRDefault="0061664C" w:rsidP="0061664C">
      <w:pPr>
        <w:numPr>
          <w:ilvl w:val="0"/>
          <w:numId w:val="2"/>
        </w:numPr>
        <w:spacing w:afterLines="40" w:after="96" w:line="276" w:lineRule="auto"/>
        <w:ind w:right="4" w:hanging="36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 xml:space="preserve">adopter une attitude positive et respectueuse en toutes circonstances. </w:t>
      </w:r>
    </w:p>
    <w:p w14:paraId="612BCC05" w14:textId="77777777" w:rsidR="0061664C" w:rsidRPr="0061664C" w:rsidRDefault="0061664C" w:rsidP="0061664C">
      <w:pPr>
        <w:numPr>
          <w:ilvl w:val="0"/>
          <w:numId w:val="2"/>
        </w:numPr>
        <w:spacing w:afterLines="40" w:after="96" w:line="276" w:lineRule="auto"/>
        <w:ind w:right="4" w:hanging="36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 xml:space="preserve">croire en chacun des jeunes et veiller à valoriser leurs talents. </w:t>
      </w:r>
    </w:p>
    <w:p w14:paraId="683EC9D0" w14:textId="77777777" w:rsidR="0061664C" w:rsidRPr="0061664C" w:rsidRDefault="0061664C" w:rsidP="0061664C">
      <w:pPr>
        <w:numPr>
          <w:ilvl w:val="0"/>
          <w:numId w:val="2"/>
        </w:numPr>
        <w:spacing w:afterLines="40" w:after="96" w:line="276" w:lineRule="auto"/>
        <w:ind w:right="4" w:hanging="36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chercher avant tout à mettre en cohérence les paroles et les actes.</w:t>
      </w:r>
    </w:p>
    <w:p w14:paraId="4BD113EB" w14:textId="77777777" w:rsidR="0061664C" w:rsidRPr="0061664C" w:rsidRDefault="0061664C" w:rsidP="0061664C">
      <w:pPr>
        <w:numPr>
          <w:ilvl w:val="0"/>
          <w:numId w:val="2"/>
        </w:numPr>
        <w:spacing w:afterLines="40" w:after="96" w:line="276" w:lineRule="auto"/>
        <w:ind w:right="4" w:hanging="36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traiter chacun avec respect et le reconnaître comme une personne qui a des besoins et des droits propres à son âge.</w:t>
      </w:r>
    </w:p>
    <w:p w14:paraId="2EF5F2AB" w14:textId="77777777" w:rsidR="0061664C" w:rsidRPr="0061664C" w:rsidRDefault="0061664C" w:rsidP="0061664C">
      <w:pPr>
        <w:numPr>
          <w:ilvl w:val="0"/>
          <w:numId w:val="2"/>
        </w:numPr>
        <w:spacing w:afterLines="40" w:after="96" w:line="276" w:lineRule="auto"/>
        <w:ind w:right="4" w:hanging="36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créer un climat de confiance réciproque.</w:t>
      </w:r>
    </w:p>
    <w:p w14:paraId="2C6B4ADC" w14:textId="77777777" w:rsidR="0061664C" w:rsidRPr="0061664C" w:rsidRDefault="0061664C" w:rsidP="0061664C">
      <w:pPr>
        <w:numPr>
          <w:ilvl w:val="0"/>
          <w:numId w:val="2"/>
        </w:numPr>
        <w:spacing w:afterLines="40" w:after="96" w:line="276" w:lineRule="auto"/>
        <w:ind w:right="4" w:hanging="36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leur faire prendre conscience de ce qui est acceptable et ne l’est pas, tant dans les relations avec les autres enfants et les adolescents que dans la fréquentation des adultes.</w:t>
      </w:r>
    </w:p>
    <w:p w14:paraId="2B23B15D" w14:textId="77777777" w:rsidR="0061664C" w:rsidRPr="0061664C" w:rsidRDefault="0061664C" w:rsidP="0061664C">
      <w:pPr>
        <w:numPr>
          <w:ilvl w:val="0"/>
          <w:numId w:val="2"/>
        </w:numPr>
        <w:spacing w:afterLines="40" w:after="96" w:line="276" w:lineRule="auto"/>
        <w:ind w:right="4" w:hanging="36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se situer à une juste distance de chacun et veiller à la garder. (distance physique, psychologique, affective, spirituelle...)</w:t>
      </w:r>
    </w:p>
    <w:p w14:paraId="135815A7" w14:textId="77777777" w:rsidR="0061664C" w:rsidRPr="0061664C" w:rsidRDefault="0061664C" w:rsidP="0061664C">
      <w:pPr>
        <w:numPr>
          <w:ilvl w:val="0"/>
          <w:numId w:val="2"/>
        </w:numPr>
        <w:spacing w:afterLines="40" w:after="96" w:line="276" w:lineRule="auto"/>
        <w:ind w:right="4" w:hanging="36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veiller à ne pas créer de situations délicates ou ambigües et/ou qui ne respectent pas le projet de l’équipe.</w:t>
      </w:r>
    </w:p>
    <w:p w14:paraId="35436B7B" w14:textId="77777777" w:rsidR="0061664C" w:rsidRPr="0061664C" w:rsidRDefault="0061664C" w:rsidP="0061664C">
      <w:pPr>
        <w:numPr>
          <w:ilvl w:val="0"/>
          <w:numId w:val="2"/>
        </w:numPr>
        <w:spacing w:afterLines="40" w:after="96" w:line="276" w:lineRule="auto"/>
        <w:ind w:right="4" w:hanging="36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 xml:space="preserve">permettre la parole de chacun et y prêter attention, la manière dont cela est dit, par l’enfant ou l’adolescent. </w:t>
      </w:r>
    </w:p>
    <w:p w14:paraId="767F0FEB" w14:textId="77777777" w:rsidR="0061664C" w:rsidRPr="0061664C" w:rsidRDefault="0061664C" w:rsidP="0061664C">
      <w:pPr>
        <w:numPr>
          <w:ilvl w:val="0"/>
          <w:numId w:val="2"/>
        </w:numPr>
        <w:spacing w:afterLines="40" w:after="96" w:line="276" w:lineRule="auto"/>
        <w:ind w:right="4" w:hanging="36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informer son responsable de toutes situations délicates ou ambigües vécues ou constatées.</w:t>
      </w:r>
    </w:p>
    <w:p w14:paraId="03929A18" w14:textId="77777777" w:rsidR="0061664C" w:rsidRPr="0061664C" w:rsidRDefault="0061664C" w:rsidP="0061664C">
      <w:pPr>
        <w:numPr>
          <w:ilvl w:val="0"/>
          <w:numId w:val="2"/>
        </w:numPr>
        <w:spacing w:afterLines="40" w:after="96" w:line="276" w:lineRule="auto"/>
        <w:ind w:right="4" w:hanging="36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être vigilant à la qualité des relations et des comportements entre pairs.</w:t>
      </w:r>
    </w:p>
    <w:p w14:paraId="2A2E379A" w14:textId="77777777" w:rsidR="0061664C" w:rsidRPr="0061664C" w:rsidRDefault="0061664C" w:rsidP="0061664C">
      <w:pPr>
        <w:numPr>
          <w:ilvl w:val="0"/>
          <w:numId w:val="2"/>
        </w:numPr>
        <w:spacing w:afterLines="40" w:after="96" w:line="276" w:lineRule="auto"/>
        <w:ind w:right="4" w:hanging="36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connaître et faire respecter la réglementation pour les mineurs.</w:t>
      </w:r>
    </w:p>
    <w:p w14:paraId="498E6661" w14:textId="144B22BB" w:rsidR="00471066" w:rsidRPr="00471066" w:rsidRDefault="0061664C" w:rsidP="00471066">
      <w:pPr>
        <w:numPr>
          <w:ilvl w:val="0"/>
          <w:numId w:val="2"/>
        </w:numPr>
        <w:spacing w:afterLines="40" w:after="96" w:line="276" w:lineRule="auto"/>
        <w:ind w:right="4" w:hanging="36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 xml:space="preserve">participer aux formations proposées par le diocèse. </w:t>
      </w:r>
    </w:p>
    <w:p w14:paraId="1127E5C2" w14:textId="77777777" w:rsidR="0061664C" w:rsidRPr="0061664C" w:rsidRDefault="0061664C" w:rsidP="0061664C">
      <w:pPr>
        <w:spacing w:after="0" w:line="259" w:lineRule="auto"/>
        <w:ind w:left="-6" w:right="6" w:hanging="11"/>
        <w:rPr>
          <w:rFonts w:asciiTheme="minorHAnsi" w:hAnsiTheme="minorHAnsi" w:cstheme="minorHAnsi"/>
          <w:b/>
        </w:rPr>
      </w:pPr>
      <w:r w:rsidRPr="0061664C">
        <w:rPr>
          <w:rFonts w:asciiTheme="minorHAnsi" w:hAnsiTheme="minorHAnsi" w:cstheme="minorHAnsi"/>
          <w:b/>
        </w:rPr>
        <w:lastRenderedPageBreak/>
        <w:t>Sur des points plus précis :</w:t>
      </w:r>
    </w:p>
    <w:p w14:paraId="42A5F0BC" w14:textId="77777777" w:rsidR="0061664C" w:rsidRPr="0061664C" w:rsidRDefault="0061664C" w:rsidP="0061664C">
      <w:pPr>
        <w:spacing w:after="60" w:line="259" w:lineRule="auto"/>
        <w:ind w:left="-6" w:right="6" w:hanging="11"/>
        <w:rPr>
          <w:rStyle w:val="fontstyle01"/>
          <w:rFonts w:asciiTheme="minorHAnsi" w:hAnsiTheme="minorHAnsi" w:cstheme="minorHAnsi"/>
        </w:rPr>
      </w:pPr>
      <w:r w:rsidRPr="0061664C">
        <w:rPr>
          <w:rStyle w:val="fontstyle01"/>
          <w:rFonts w:asciiTheme="minorHAnsi" w:hAnsiTheme="minorHAnsi" w:cstheme="minorHAnsi"/>
        </w:rPr>
        <w:t>L'adulte :</w:t>
      </w:r>
    </w:p>
    <w:p w14:paraId="73112B0B" w14:textId="53DB390E" w:rsidR="0061664C" w:rsidRPr="00436CFE" w:rsidRDefault="0061664C" w:rsidP="00471066">
      <w:pPr>
        <w:spacing w:after="60" w:line="259" w:lineRule="auto"/>
        <w:ind w:left="-6" w:right="6" w:hanging="11"/>
        <w:rPr>
          <w:rStyle w:val="fontstyle01"/>
          <w:rFonts w:asciiTheme="minorHAnsi" w:hAnsiTheme="minorHAnsi" w:cstheme="minorHAnsi"/>
        </w:rPr>
      </w:pPr>
      <w:r w:rsidRPr="0061664C">
        <w:rPr>
          <w:rStyle w:val="fontstyle21"/>
          <w:rFonts w:asciiTheme="minorHAnsi" w:hAnsiTheme="minorHAnsi" w:cstheme="minorHAnsi"/>
        </w:rPr>
        <w:t xml:space="preserve">• </w:t>
      </w:r>
      <w:r w:rsidR="00471066">
        <w:rPr>
          <w:rStyle w:val="fontstyle21"/>
          <w:rFonts w:asciiTheme="minorHAnsi" w:hAnsiTheme="minorHAnsi" w:cstheme="minorHAnsi"/>
        </w:rPr>
        <w:t>s’engage à présenter son extrait de casi</w:t>
      </w:r>
      <w:r w:rsidR="00471066">
        <w:rPr>
          <w:rStyle w:val="fontstyle01"/>
          <w:rFonts w:asciiTheme="minorHAnsi" w:hAnsiTheme="minorHAnsi" w:cstheme="minorHAnsi"/>
        </w:rPr>
        <w:t>er judiciaire (</w:t>
      </w:r>
      <w:r w:rsidR="00F314DF">
        <w:rPr>
          <w:rStyle w:val="fontstyle01"/>
          <w:rFonts w:asciiTheme="minorHAnsi" w:hAnsiTheme="minorHAnsi" w:cstheme="minorHAnsi"/>
        </w:rPr>
        <w:t>bulletin</w:t>
      </w:r>
      <w:r w:rsidR="00471066">
        <w:rPr>
          <w:rStyle w:val="fontstyle01"/>
          <w:rFonts w:asciiTheme="minorHAnsi" w:hAnsiTheme="minorHAnsi" w:cstheme="minorHAnsi"/>
        </w:rPr>
        <w:t xml:space="preserve"> n°3)</w:t>
      </w:r>
      <w:r w:rsidRPr="0061664C">
        <w:rPr>
          <w:rStyle w:val="fontstyle01"/>
          <w:rFonts w:asciiTheme="minorHAnsi" w:hAnsiTheme="minorHAnsi" w:cstheme="minorHAnsi"/>
        </w:rPr>
        <w:t xml:space="preserve"> </w:t>
      </w:r>
      <w:r w:rsidR="00471066">
        <w:rPr>
          <w:rStyle w:val="fontstyle01"/>
          <w:rFonts w:asciiTheme="minorHAnsi" w:hAnsiTheme="minorHAnsi" w:cstheme="minorHAnsi"/>
        </w:rPr>
        <w:t>au responsable de l’aumônerie ou à la personne en charge de la vérification</w:t>
      </w:r>
      <w:r w:rsidR="00471066" w:rsidRPr="00436CFE">
        <w:rPr>
          <w:rStyle w:val="fontstyle01"/>
          <w:rFonts w:asciiTheme="minorHAnsi" w:hAnsiTheme="minorHAnsi" w:cstheme="minorHAnsi"/>
        </w:rPr>
        <w:t>.</w:t>
      </w:r>
      <w:r w:rsidR="00436CFE" w:rsidRPr="00436CFE">
        <w:rPr>
          <w:rStyle w:val="fontstyle01"/>
          <w:rFonts w:asciiTheme="minorHAnsi" w:hAnsiTheme="minorHAnsi" w:cstheme="minorHAnsi"/>
        </w:rPr>
        <w:t xml:space="preserve"> (Disponible sur </w:t>
      </w:r>
      <w:hyperlink r:id="rId7" w:history="1">
        <w:r w:rsidR="00436CFE" w:rsidRPr="00436CFE">
          <w:rPr>
            <w:rStyle w:val="Lienhypertexte"/>
            <w:rFonts w:asciiTheme="minorHAnsi" w:hAnsiTheme="minorHAnsi" w:cstheme="minorHAnsi"/>
            <w:sz w:val="22"/>
          </w:rPr>
          <w:t>https://casier-judiciaire.justice.gouv.fr/</w:t>
        </w:r>
      </w:hyperlink>
      <w:r w:rsidR="00436CFE" w:rsidRPr="00436CFE">
        <w:rPr>
          <w:rStyle w:val="Lienhypertexte"/>
          <w:rFonts w:asciiTheme="minorHAnsi" w:hAnsiTheme="minorHAnsi" w:cstheme="minorHAnsi"/>
          <w:sz w:val="22"/>
          <w:u w:val="none"/>
        </w:rPr>
        <w:t xml:space="preserve"> </w:t>
      </w:r>
      <w:r w:rsidR="00436CFE" w:rsidRPr="00436CFE">
        <w:rPr>
          <w:rStyle w:val="Lienhypertexte"/>
          <w:rFonts w:asciiTheme="minorHAnsi" w:hAnsiTheme="minorHAnsi" w:cstheme="minorHAnsi"/>
          <w:color w:val="auto"/>
          <w:sz w:val="22"/>
          <w:u w:val="none"/>
        </w:rPr>
        <w:t>)</w:t>
      </w:r>
    </w:p>
    <w:p w14:paraId="6088DCB6" w14:textId="4DA9BA95" w:rsidR="00471066" w:rsidRPr="00471066" w:rsidRDefault="00471066" w:rsidP="00471066">
      <w:pPr>
        <w:spacing w:after="60" w:line="259" w:lineRule="auto"/>
        <w:ind w:left="-6" w:right="6" w:hanging="11"/>
        <w:rPr>
          <w:rStyle w:val="fontstyle01"/>
          <w:rFonts w:asciiTheme="minorHAnsi" w:hAnsiTheme="minorHAnsi" w:cstheme="minorHAnsi"/>
        </w:rPr>
      </w:pPr>
      <w:r w:rsidRPr="0061664C">
        <w:rPr>
          <w:rStyle w:val="fontstyle21"/>
          <w:rFonts w:asciiTheme="minorHAnsi" w:hAnsiTheme="minorHAnsi" w:cstheme="minorHAnsi"/>
        </w:rPr>
        <w:t>•</w:t>
      </w:r>
      <w:r>
        <w:rPr>
          <w:rStyle w:val="fontstyle21"/>
          <w:rFonts w:asciiTheme="minorHAnsi" w:hAnsiTheme="minorHAnsi" w:cstheme="minorHAnsi"/>
        </w:rPr>
        <w:t xml:space="preserve"> ne </w:t>
      </w:r>
      <w:r w:rsidRPr="00471066">
        <w:rPr>
          <w:rStyle w:val="fontstyle01"/>
          <w:rFonts w:asciiTheme="minorHAnsi" w:hAnsiTheme="minorHAnsi" w:cstheme="minorHAnsi"/>
        </w:rPr>
        <w:t>doit jamais être seul avec le jeune au moment de la toilette, des soins ou au coucher.</w:t>
      </w:r>
    </w:p>
    <w:p w14:paraId="74AD4186" w14:textId="77777777" w:rsidR="0061664C" w:rsidRPr="0061664C" w:rsidRDefault="0061664C" w:rsidP="0061664C">
      <w:pPr>
        <w:spacing w:after="60" w:line="259" w:lineRule="auto"/>
        <w:ind w:left="-6" w:right="6" w:hanging="11"/>
        <w:rPr>
          <w:rStyle w:val="fontstyle01"/>
          <w:rFonts w:asciiTheme="minorHAnsi" w:hAnsiTheme="minorHAnsi" w:cstheme="minorHAnsi"/>
        </w:rPr>
      </w:pPr>
      <w:r w:rsidRPr="0061664C">
        <w:rPr>
          <w:rStyle w:val="fontstyle21"/>
          <w:rFonts w:asciiTheme="minorHAnsi" w:hAnsiTheme="minorHAnsi" w:cstheme="minorHAnsi"/>
        </w:rPr>
        <w:t xml:space="preserve">• </w:t>
      </w:r>
      <w:r w:rsidRPr="0061664C">
        <w:rPr>
          <w:rStyle w:val="fontstyle01"/>
          <w:rFonts w:asciiTheme="minorHAnsi" w:hAnsiTheme="minorHAnsi" w:cstheme="minorHAnsi"/>
        </w:rPr>
        <w:t>ne doit pas être sous l’influence de l’alcool (ou de la drogue) ou les consommer en présence de mineurs / personnes vulnérables. Il est également interdit de leur procurer de l’alcool ou de la drogue ou de leur permettre d’en consommer.</w:t>
      </w:r>
    </w:p>
    <w:p w14:paraId="35B7ADB0" w14:textId="77777777" w:rsidR="0061664C" w:rsidRPr="0061664C" w:rsidRDefault="0061664C" w:rsidP="0061664C">
      <w:pPr>
        <w:spacing w:after="60" w:line="259" w:lineRule="auto"/>
        <w:ind w:left="-6" w:right="6" w:hanging="11"/>
        <w:rPr>
          <w:rStyle w:val="fontstyle01"/>
          <w:rFonts w:asciiTheme="minorHAnsi" w:hAnsiTheme="minorHAnsi" w:cstheme="minorHAnsi"/>
        </w:rPr>
      </w:pPr>
      <w:r w:rsidRPr="0061664C">
        <w:rPr>
          <w:rStyle w:val="fontstyle21"/>
          <w:rFonts w:asciiTheme="minorHAnsi" w:hAnsiTheme="minorHAnsi" w:cstheme="minorHAnsi"/>
        </w:rPr>
        <w:t xml:space="preserve">• </w:t>
      </w:r>
      <w:r w:rsidRPr="0061664C">
        <w:rPr>
          <w:rStyle w:val="fontstyle01"/>
          <w:rFonts w:asciiTheme="minorHAnsi" w:hAnsiTheme="minorHAnsi" w:cstheme="minorHAnsi"/>
        </w:rPr>
        <w:t>n'a pas à faire de cadeaux personnels quels qu'ils soient, afin d'éviter le chantage affectif.</w:t>
      </w:r>
    </w:p>
    <w:p w14:paraId="628F0417" w14:textId="77777777" w:rsidR="0061664C" w:rsidRPr="0061664C" w:rsidRDefault="0061664C" w:rsidP="0061664C">
      <w:pPr>
        <w:spacing w:after="60" w:line="259" w:lineRule="auto"/>
        <w:ind w:left="-6" w:right="6" w:hanging="11"/>
        <w:rPr>
          <w:rStyle w:val="fontstyle01"/>
          <w:rFonts w:asciiTheme="minorHAnsi" w:hAnsiTheme="minorHAnsi" w:cstheme="minorHAnsi"/>
        </w:rPr>
      </w:pPr>
      <w:r w:rsidRPr="0061664C">
        <w:rPr>
          <w:rStyle w:val="fontstyle21"/>
          <w:rFonts w:asciiTheme="minorHAnsi" w:hAnsiTheme="minorHAnsi" w:cstheme="minorHAnsi"/>
        </w:rPr>
        <w:t xml:space="preserve">• </w:t>
      </w:r>
      <w:r w:rsidRPr="0061664C">
        <w:rPr>
          <w:rStyle w:val="fontstyle01"/>
          <w:rFonts w:asciiTheme="minorHAnsi" w:hAnsiTheme="minorHAnsi" w:cstheme="minorHAnsi"/>
        </w:rPr>
        <w:t>évite tout contact physique qui peut être mal interprété, et ce quel que soit l'âge. Le contact doit être approprié, jamais en privé et toujours de nature non sexuelle. On préfèrera la poignée de main à la bise et on évitera de prendre les enfants sur les genoux.</w:t>
      </w:r>
    </w:p>
    <w:p w14:paraId="239CC751" w14:textId="77777777" w:rsidR="0061664C" w:rsidRPr="0061664C" w:rsidRDefault="0061664C" w:rsidP="0061664C">
      <w:pPr>
        <w:spacing w:after="60" w:line="259" w:lineRule="auto"/>
        <w:ind w:left="-6" w:right="6" w:hanging="11"/>
        <w:rPr>
          <w:rStyle w:val="fontstyle01"/>
          <w:rFonts w:asciiTheme="minorHAnsi" w:hAnsiTheme="minorHAnsi" w:cstheme="minorHAnsi"/>
        </w:rPr>
      </w:pPr>
      <w:r w:rsidRPr="0061664C">
        <w:rPr>
          <w:rStyle w:val="fontstyle21"/>
          <w:rFonts w:asciiTheme="minorHAnsi" w:hAnsiTheme="minorHAnsi" w:cstheme="minorHAnsi"/>
        </w:rPr>
        <w:t xml:space="preserve">• </w:t>
      </w:r>
      <w:r w:rsidRPr="0061664C">
        <w:rPr>
          <w:rStyle w:val="fontstyle01"/>
          <w:rFonts w:asciiTheme="minorHAnsi" w:hAnsiTheme="minorHAnsi" w:cstheme="minorHAnsi"/>
        </w:rPr>
        <w:t>ne prend pas et ne donne pas de photo ni de film sans autorisation des parents et sans le consentement des jeunes.</w:t>
      </w:r>
    </w:p>
    <w:p w14:paraId="5097238D" w14:textId="77777777" w:rsidR="0061664C" w:rsidRPr="0061664C" w:rsidRDefault="0061664C" w:rsidP="0061664C">
      <w:pPr>
        <w:spacing w:after="60" w:line="259" w:lineRule="auto"/>
        <w:ind w:left="-6" w:right="6" w:hanging="11"/>
        <w:rPr>
          <w:rStyle w:val="fontstyle01"/>
          <w:rFonts w:asciiTheme="minorHAnsi" w:hAnsiTheme="minorHAnsi" w:cstheme="minorHAnsi"/>
        </w:rPr>
      </w:pPr>
      <w:r w:rsidRPr="0061664C">
        <w:rPr>
          <w:rStyle w:val="fontstyle21"/>
          <w:rFonts w:asciiTheme="minorHAnsi" w:hAnsiTheme="minorHAnsi" w:cstheme="minorHAnsi"/>
        </w:rPr>
        <w:t xml:space="preserve">• </w:t>
      </w:r>
      <w:r w:rsidRPr="0061664C">
        <w:rPr>
          <w:rStyle w:val="fontstyle01"/>
          <w:rFonts w:asciiTheme="minorHAnsi" w:hAnsiTheme="minorHAnsi" w:cstheme="minorHAnsi"/>
        </w:rPr>
        <w:t>ne communique pas avec un vocabulaire vulgaire répété et dégradant qui ne respecte pas la personne. Il ne communique pas par l'intermédiaire de SMS au-delà d'informations données au groupe et à des horaires raisonnables, les parents devront être mis en copie afin d’éviter toute ambiguïté. Le secret ou le silence ne peuvent être imposés à l'enfant : ce dernier doit pouvoir exprimer son malaise à l'égard d'une relation ou d'une situation qui le gêne.</w:t>
      </w:r>
    </w:p>
    <w:p w14:paraId="513BA9BE" w14:textId="77777777" w:rsidR="0061664C" w:rsidRPr="0061664C" w:rsidRDefault="0061664C" w:rsidP="0061664C">
      <w:pPr>
        <w:spacing w:after="60" w:line="259" w:lineRule="auto"/>
        <w:ind w:left="-6" w:right="6" w:hanging="11"/>
        <w:rPr>
          <w:rStyle w:val="fontstyle01"/>
          <w:rFonts w:asciiTheme="minorHAnsi" w:hAnsiTheme="minorHAnsi" w:cstheme="minorHAnsi"/>
        </w:rPr>
      </w:pPr>
      <w:r w:rsidRPr="0061664C">
        <w:rPr>
          <w:rStyle w:val="fontstyle21"/>
          <w:rFonts w:asciiTheme="minorHAnsi" w:hAnsiTheme="minorHAnsi" w:cstheme="minorHAnsi"/>
        </w:rPr>
        <w:t xml:space="preserve">• </w:t>
      </w:r>
      <w:r w:rsidRPr="0061664C">
        <w:rPr>
          <w:rStyle w:val="fontstyle01"/>
          <w:rFonts w:asciiTheme="minorHAnsi" w:hAnsiTheme="minorHAnsi" w:cstheme="minorHAnsi"/>
        </w:rPr>
        <w:t xml:space="preserve">ne se trouve jamais seul à seul avec un enfant ou un jeune dans un espace clos, sans visibilité, (tel que voiture, tente, chambre...). Lors de séjour avec nuitées, dans la mesure du possible, les éducateurs ne dorment pas dans le même espace que les enfants. Les jeunes ne dorment jamais dans l'appartement privé d'un éducateur. </w:t>
      </w:r>
    </w:p>
    <w:p w14:paraId="78EBCFD6" w14:textId="77777777" w:rsidR="0061664C" w:rsidRPr="0061664C" w:rsidRDefault="0061664C" w:rsidP="0061664C">
      <w:pPr>
        <w:spacing w:after="60" w:line="259" w:lineRule="auto"/>
        <w:ind w:left="-6" w:right="6" w:hanging="11"/>
        <w:rPr>
          <w:rStyle w:val="fontstyle01"/>
          <w:rFonts w:asciiTheme="minorHAnsi" w:hAnsiTheme="minorHAnsi" w:cstheme="minorHAnsi"/>
        </w:rPr>
      </w:pPr>
      <w:r w:rsidRPr="0061664C">
        <w:rPr>
          <w:rStyle w:val="fontstyle01"/>
          <w:rFonts w:asciiTheme="minorHAnsi" w:hAnsiTheme="minorHAnsi" w:cstheme="minorHAnsi"/>
        </w:rPr>
        <w:t>Le sacrement de la réconciliation, célébré avec des mineurs et d’autres personnes vulnérables, sera offert dans un endroit ouvert permettant au confesseur et au pénitent d’être visibles ou dans un confessionnal offrant une séparation physique entre ceux-ci.</w:t>
      </w:r>
    </w:p>
    <w:p w14:paraId="09914194" w14:textId="77777777" w:rsidR="0061664C" w:rsidRPr="0061664C" w:rsidRDefault="0061664C" w:rsidP="0061664C">
      <w:pPr>
        <w:spacing w:after="60" w:line="259" w:lineRule="auto"/>
        <w:ind w:left="-6" w:right="6" w:hanging="11"/>
        <w:rPr>
          <w:rStyle w:val="fontstyle01"/>
          <w:rFonts w:asciiTheme="minorHAnsi" w:hAnsiTheme="minorHAnsi" w:cstheme="minorHAnsi"/>
        </w:rPr>
      </w:pPr>
      <w:r w:rsidRPr="0061664C">
        <w:rPr>
          <w:rStyle w:val="fontstyle01"/>
          <w:rFonts w:asciiTheme="minorHAnsi" w:hAnsiTheme="minorHAnsi" w:cstheme="minorHAnsi"/>
        </w:rPr>
        <w:t>Tout intervenant auprès des enfants et des jeunes s'engage à travailler en équipe pour développer et accepter un regard critique sur sa pratique personnelle comme sur celle des autres. En cas de problème, il sait en référer à son responsable, en parler en équipe afin d'éviter malaises, dérapages et rumeurs. Il s'engage aussi à vivre ce service en confiance et en vérité. L'équipe est vigilante, notamment à tout comportement inadapté exclusif et / ou récurrent de la part d'un intervenant.</w:t>
      </w:r>
    </w:p>
    <w:p w14:paraId="248D6F8F" w14:textId="77777777" w:rsidR="0061664C" w:rsidRPr="0061664C" w:rsidRDefault="0061664C" w:rsidP="0061664C">
      <w:pPr>
        <w:spacing w:after="60" w:line="259" w:lineRule="auto"/>
        <w:ind w:left="-6" w:right="6" w:hanging="11"/>
        <w:rPr>
          <w:rStyle w:val="fontstyle01"/>
          <w:rFonts w:asciiTheme="minorHAnsi" w:hAnsiTheme="minorHAnsi" w:cstheme="minorHAnsi"/>
        </w:rPr>
      </w:pPr>
      <w:r w:rsidRPr="0061664C">
        <w:rPr>
          <w:rStyle w:val="fontstyle01"/>
          <w:rFonts w:asciiTheme="minorHAnsi" w:hAnsiTheme="minorHAnsi" w:cstheme="minorHAnsi"/>
        </w:rPr>
        <w:t>Tout signataire s'engage à suivre la formation à la posture de l’adulte accompagnateur proposée par le diocèse. Il est vivement conseillé de suivre également celle sur l'éducation affective, relationnelle et sexuelle.</w:t>
      </w:r>
    </w:p>
    <w:p w14:paraId="60FD7B8B" w14:textId="633520C1" w:rsidR="0061664C" w:rsidRPr="0061664C" w:rsidRDefault="0061664C" w:rsidP="0061664C">
      <w:pPr>
        <w:spacing w:after="80" w:line="240" w:lineRule="auto"/>
        <w:ind w:left="-6" w:right="6" w:hanging="11"/>
        <w:rPr>
          <w:rStyle w:val="fontstyle01"/>
          <w:rFonts w:asciiTheme="minorHAnsi" w:hAnsiTheme="minorHAnsi" w:cstheme="minorHAnsi"/>
          <w:sz w:val="20"/>
          <w:szCs w:val="20"/>
        </w:rPr>
      </w:pPr>
      <w:r w:rsidRPr="0061664C">
        <w:rPr>
          <w:rStyle w:val="fontstyle01"/>
          <w:rFonts w:asciiTheme="minorHAnsi" w:hAnsiTheme="minorHAnsi" w:cstheme="minorHAnsi"/>
        </w:rPr>
        <w:t xml:space="preserve"> « </w:t>
      </w:r>
      <w:r w:rsidRPr="0061664C">
        <w:rPr>
          <w:rStyle w:val="fontstyle31"/>
          <w:rFonts w:asciiTheme="minorHAnsi" w:hAnsiTheme="minorHAnsi" w:cstheme="minorHAnsi"/>
          <w:i/>
        </w:rPr>
        <w:t>Accompagner, les enfants et les jeunes, participe à la construction d'un vivre-ensemble harmonieux et requiert un sens juste de la dignité humaine de l'enfant, de l'adolescent et du jeune, et une compréhension exacte de la responsabilité</w:t>
      </w:r>
      <w:r w:rsidRPr="0061664C">
        <w:rPr>
          <w:rStyle w:val="fontstyle31"/>
          <w:rFonts w:asciiTheme="minorHAnsi" w:hAnsiTheme="minorHAnsi" w:cstheme="minorHAnsi"/>
        </w:rPr>
        <w:t>.</w:t>
      </w:r>
      <w:r w:rsidRPr="0061664C">
        <w:rPr>
          <w:rStyle w:val="fontstyle01"/>
          <w:rFonts w:asciiTheme="minorHAnsi" w:hAnsiTheme="minorHAnsi" w:cstheme="minorHAnsi"/>
        </w:rPr>
        <w:t xml:space="preserve"> » </w:t>
      </w:r>
      <w:r w:rsidRPr="0061664C">
        <w:rPr>
          <w:rStyle w:val="fontstyle01"/>
          <w:rFonts w:asciiTheme="minorHAnsi" w:hAnsiTheme="minorHAnsi" w:cstheme="minorHAnsi"/>
          <w:sz w:val="20"/>
          <w:szCs w:val="20"/>
        </w:rPr>
        <w:t xml:space="preserve">dans </w:t>
      </w:r>
      <w:r w:rsidRPr="0061664C">
        <w:rPr>
          <w:rStyle w:val="fontstyle41"/>
          <w:rFonts w:asciiTheme="minorHAnsi" w:hAnsiTheme="minorHAnsi" w:cstheme="minorHAnsi"/>
        </w:rPr>
        <w:t>Lutter contre la pédophilie</w:t>
      </w:r>
      <w:r w:rsidRPr="0061664C">
        <w:rPr>
          <w:rStyle w:val="fontstyle01"/>
          <w:rFonts w:asciiTheme="minorHAnsi" w:hAnsiTheme="minorHAnsi" w:cstheme="minorHAnsi"/>
          <w:sz w:val="20"/>
          <w:szCs w:val="20"/>
        </w:rPr>
        <w:t>, CEF, 2017, p. 64</w:t>
      </w:r>
      <w:r>
        <w:rPr>
          <w:rStyle w:val="fontstyle01"/>
          <w:rFonts w:asciiTheme="minorHAnsi" w:hAnsiTheme="minorHAnsi" w:cstheme="minorHAnsi"/>
          <w:sz w:val="20"/>
          <w:szCs w:val="20"/>
        </w:rPr>
        <w:t>.</w:t>
      </w:r>
    </w:p>
    <w:p w14:paraId="77795EFB" w14:textId="77777777" w:rsidR="0061664C" w:rsidRPr="0061664C" w:rsidRDefault="0061664C" w:rsidP="0061664C">
      <w:pPr>
        <w:spacing w:after="80" w:line="259" w:lineRule="auto"/>
        <w:ind w:left="-6"/>
        <w:rPr>
          <w:rFonts w:asciiTheme="minorHAnsi" w:hAnsiTheme="minorHAnsi" w:cstheme="minorHAnsi"/>
        </w:rPr>
      </w:pPr>
      <w:r w:rsidRPr="0061664C">
        <w:rPr>
          <w:rStyle w:val="fontstyle01"/>
          <w:rFonts w:asciiTheme="minorHAnsi" w:hAnsiTheme="minorHAnsi" w:cstheme="minorHAnsi"/>
        </w:rPr>
        <w:t>« </w:t>
      </w:r>
      <w:r w:rsidRPr="0061664C">
        <w:rPr>
          <w:rStyle w:val="fontstyle31"/>
          <w:rFonts w:asciiTheme="minorHAnsi" w:hAnsiTheme="minorHAnsi" w:cstheme="minorHAnsi"/>
          <w:i/>
        </w:rPr>
        <w:t>Ce que vous avez fait au plus petit des miens, c'est à moi que vous l'avez fait</w:t>
      </w:r>
      <w:r w:rsidRPr="0061664C">
        <w:rPr>
          <w:rStyle w:val="fontstyle31"/>
          <w:rFonts w:asciiTheme="minorHAnsi" w:hAnsiTheme="minorHAnsi" w:cstheme="minorHAnsi"/>
        </w:rPr>
        <w:t>.</w:t>
      </w:r>
      <w:r w:rsidRPr="0061664C">
        <w:rPr>
          <w:rStyle w:val="fontstyle01"/>
          <w:rFonts w:asciiTheme="minorHAnsi" w:hAnsiTheme="minorHAnsi" w:cstheme="minorHAnsi"/>
        </w:rPr>
        <w:t xml:space="preserve"> » </w:t>
      </w:r>
      <w:r w:rsidRPr="0061664C">
        <w:rPr>
          <w:rStyle w:val="fontstyle01"/>
          <w:rFonts w:asciiTheme="minorHAnsi" w:hAnsiTheme="minorHAnsi" w:cstheme="minorHAnsi"/>
          <w:sz w:val="20"/>
          <w:szCs w:val="20"/>
        </w:rPr>
        <w:t>(Mt 25, 40)</w:t>
      </w:r>
    </w:p>
    <w:p w14:paraId="063DBB13" w14:textId="77777777" w:rsidR="0061664C" w:rsidRPr="0061664C" w:rsidRDefault="0061664C" w:rsidP="0061664C">
      <w:pPr>
        <w:pStyle w:val="Titre2"/>
        <w:spacing w:after="20"/>
        <w:ind w:left="-6" w:hanging="11"/>
        <w:jc w:val="both"/>
        <w:rPr>
          <w:rFonts w:asciiTheme="minorHAnsi" w:hAnsiTheme="minorHAnsi" w:cstheme="minorHAnsi"/>
          <w:sz w:val="28"/>
          <w:szCs w:val="28"/>
        </w:rPr>
      </w:pPr>
      <w:r w:rsidRPr="0061664C">
        <w:rPr>
          <w:rFonts w:asciiTheme="minorHAnsi" w:hAnsiTheme="minorHAnsi" w:cstheme="minorHAnsi"/>
          <w:sz w:val="28"/>
          <w:szCs w:val="28"/>
        </w:rPr>
        <w:t>Engagement</w:t>
      </w:r>
    </w:p>
    <w:p w14:paraId="093E6CFF" w14:textId="77777777" w:rsidR="0061664C" w:rsidRPr="0061664C" w:rsidRDefault="0061664C" w:rsidP="0061664C">
      <w:pPr>
        <w:spacing w:after="120" w:line="276" w:lineRule="auto"/>
        <w:ind w:left="11" w:right="6" w:hanging="11"/>
        <w:rPr>
          <w:rFonts w:asciiTheme="minorHAnsi" w:hAnsiTheme="minorHAnsi" w:cstheme="minorHAnsi"/>
        </w:rPr>
      </w:pPr>
      <w:r w:rsidRPr="0061664C">
        <w:rPr>
          <w:rFonts w:ascii="Calibri" w:eastAsia="SimSun" w:hAnsi="Calibri" w:cs="font278"/>
          <w:color w:val="auto"/>
          <w:kern w:val="1"/>
          <w:sz w:val="22"/>
          <w:lang w:eastAsia="ar-SA"/>
        </w:rPr>
        <w:t xml:space="preserve">Je déclare avoir pris connaissance de la charte, en avoir parlé en équipe et m'engage à la respecter. </w:t>
      </w:r>
      <w:r w:rsidRPr="0061664C">
        <w:rPr>
          <w:rFonts w:ascii="Calibri" w:eastAsia="SimSun" w:hAnsi="Calibri" w:cs="font278"/>
          <w:color w:val="auto"/>
          <w:kern w:val="1"/>
          <w:sz w:val="22"/>
          <w:lang w:eastAsia="ar-SA"/>
        </w:rPr>
        <w:br/>
      </w:r>
      <w:r w:rsidRPr="0061664C">
        <w:rPr>
          <w:rFonts w:asciiTheme="minorHAnsi" w:hAnsiTheme="minorHAnsi" w:cstheme="minorHAnsi"/>
        </w:rPr>
        <w:t>Nom de l'intéressé(e)………………………………..</w:t>
      </w:r>
      <w:r w:rsidRPr="0061664C">
        <w:rPr>
          <w:rFonts w:asciiTheme="minorHAnsi" w:hAnsiTheme="minorHAnsi" w:cstheme="minorHAnsi"/>
        </w:rPr>
        <w:tab/>
      </w:r>
      <w:r w:rsidRPr="0061664C">
        <w:rPr>
          <w:rFonts w:asciiTheme="minorHAnsi" w:hAnsiTheme="minorHAnsi" w:cstheme="minorHAnsi"/>
        </w:rPr>
        <w:tab/>
        <w:t>Prénom ……………………………………………….</w:t>
      </w:r>
    </w:p>
    <w:p w14:paraId="3AE822BE" w14:textId="77777777" w:rsidR="0061664C" w:rsidRPr="0061664C" w:rsidRDefault="0061664C" w:rsidP="0061664C">
      <w:pPr>
        <w:spacing w:after="120" w:line="276" w:lineRule="auto"/>
        <w:ind w:left="-6" w:right="6" w:hanging="11"/>
        <w:rPr>
          <w:rFonts w:asciiTheme="minorHAnsi" w:hAnsiTheme="minorHAnsi" w:cstheme="minorHAnsi"/>
        </w:rPr>
      </w:pPr>
      <w:r w:rsidRPr="0061664C">
        <w:rPr>
          <w:rFonts w:asciiTheme="minorHAnsi" w:hAnsiTheme="minorHAnsi" w:cstheme="minorHAnsi"/>
        </w:rPr>
        <w:t>Signature ………………………………………………….</w:t>
      </w:r>
      <w:r w:rsidRPr="0061664C">
        <w:rPr>
          <w:rFonts w:asciiTheme="minorHAnsi" w:hAnsiTheme="minorHAnsi" w:cstheme="minorHAnsi"/>
        </w:rPr>
        <w:tab/>
      </w:r>
      <w:r w:rsidRPr="0061664C">
        <w:rPr>
          <w:rFonts w:asciiTheme="minorHAnsi" w:hAnsiTheme="minorHAnsi" w:cstheme="minorHAnsi"/>
        </w:rPr>
        <w:tab/>
        <w:t>Le …………………   à ………………………………..</w:t>
      </w:r>
    </w:p>
    <w:p w14:paraId="76899E06" w14:textId="77777777" w:rsidR="0061664C" w:rsidRPr="0061664C" w:rsidRDefault="0061664C" w:rsidP="0061664C">
      <w:pPr>
        <w:suppressAutoHyphens/>
        <w:spacing w:after="11" w:line="276" w:lineRule="auto"/>
        <w:ind w:left="0" w:right="4" w:firstLine="0"/>
        <w:rPr>
          <w:rFonts w:ascii="Calibri" w:eastAsia="SimSun" w:hAnsi="Calibri" w:cs="font278"/>
          <w:color w:val="auto"/>
          <w:kern w:val="1"/>
          <w:sz w:val="22"/>
          <w:lang w:eastAsia="ar-SA"/>
        </w:rPr>
      </w:pPr>
      <w:r w:rsidRPr="0061664C">
        <w:rPr>
          <w:rFonts w:ascii="Calibri" w:eastAsia="SimSun" w:hAnsi="Calibri" w:cs="font278"/>
          <w:color w:val="auto"/>
          <w:kern w:val="1"/>
          <w:sz w:val="22"/>
          <w:lang w:eastAsia="ar-SA"/>
        </w:rPr>
        <w:t>En cosignant cette charte, je m'engage également à la respecter et à la travailler en équipe.</w:t>
      </w:r>
    </w:p>
    <w:p w14:paraId="18804591" w14:textId="77777777" w:rsidR="0061664C" w:rsidRPr="0061664C" w:rsidRDefault="0061664C" w:rsidP="0061664C">
      <w:pPr>
        <w:spacing w:after="120" w:line="276" w:lineRule="auto"/>
        <w:ind w:left="11" w:right="6" w:hanging="11"/>
        <w:rPr>
          <w:rFonts w:asciiTheme="minorHAnsi" w:hAnsiTheme="minorHAnsi" w:cstheme="minorHAnsi"/>
        </w:rPr>
      </w:pPr>
      <w:r w:rsidRPr="0061664C">
        <w:rPr>
          <w:rFonts w:asciiTheme="minorHAnsi" w:hAnsiTheme="minorHAnsi" w:cstheme="minorHAnsi"/>
        </w:rPr>
        <w:lastRenderedPageBreak/>
        <w:t>Nom du responsable ………………………………..</w:t>
      </w:r>
      <w:r w:rsidRPr="0061664C">
        <w:rPr>
          <w:rFonts w:asciiTheme="minorHAnsi" w:hAnsiTheme="minorHAnsi" w:cstheme="minorHAnsi"/>
        </w:rPr>
        <w:tab/>
      </w:r>
      <w:r w:rsidRPr="0061664C">
        <w:rPr>
          <w:rFonts w:asciiTheme="minorHAnsi" w:hAnsiTheme="minorHAnsi" w:cstheme="minorHAnsi"/>
        </w:rPr>
        <w:tab/>
        <w:t>Prénom ……………………………………………….</w:t>
      </w:r>
    </w:p>
    <w:p w14:paraId="0A37501D" w14:textId="34C15A54" w:rsidR="007B7A86" w:rsidRPr="0061664C" w:rsidRDefault="0061664C" w:rsidP="0061664C">
      <w:pPr>
        <w:spacing w:after="0" w:line="240" w:lineRule="auto"/>
        <w:ind w:left="-6" w:right="6" w:hanging="11"/>
        <w:rPr>
          <w:rFonts w:asciiTheme="minorHAnsi" w:hAnsiTheme="minorHAnsi" w:cstheme="minorHAnsi"/>
        </w:rPr>
      </w:pPr>
      <w:r w:rsidRPr="0061664C">
        <w:rPr>
          <w:rFonts w:asciiTheme="minorHAnsi" w:hAnsiTheme="minorHAnsi" w:cstheme="minorHAnsi"/>
        </w:rPr>
        <w:t>Signature ………………………………………………….</w:t>
      </w:r>
      <w:r w:rsidRPr="0061664C">
        <w:rPr>
          <w:rFonts w:asciiTheme="minorHAnsi" w:hAnsiTheme="minorHAnsi" w:cstheme="minorHAnsi"/>
        </w:rPr>
        <w:tab/>
      </w:r>
      <w:r w:rsidRPr="0061664C">
        <w:rPr>
          <w:rFonts w:asciiTheme="minorHAnsi" w:hAnsiTheme="minorHAnsi" w:cstheme="minorHAnsi"/>
        </w:rPr>
        <w:tab/>
        <w:t>Le …………………   à ………………………………..</w:t>
      </w:r>
    </w:p>
    <w:sectPr w:rsidR="007B7A86" w:rsidRPr="0061664C">
      <w:footerReference w:type="default" r:id="rId8"/>
      <w:pgSz w:w="11906" w:h="16838"/>
      <w:pgMar w:top="1417" w:right="1417" w:bottom="1417" w:left="1417" w:header="72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EB29" w14:textId="77777777" w:rsidR="001B429B" w:rsidRDefault="001B429B">
      <w:pPr>
        <w:spacing w:after="0" w:line="240" w:lineRule="auto"/>
      </w:pPr>
      <w:r>
        <w:separator/>
      </w:r>
    </w:p>
  </w:endnote>
  <w:endnote w:type="continuationSeparator" w:id="0">
    <w:p w14:paraId="26009D79" w14:textId="77777777" w:rsidR="001B429B" w:rsidRDefault="001B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ontserrat-Medium">
    <w:altName w:val="Times New Roman"/>
    <w:panose1 w:val="00000000000000000000"/>
    <w:charset w:val="00"/>
    <w:family w:val="roman"/>
    <w:notTrueType/>
    <w:pitch w:val="default"/>
  </w:font>
  <w:font w:name="QuorumStd-Book">
    <w:altName w:val="Times New Roman"/>
    <w:panose1 w:val="00000000000000000000"/>
    <w:charset w:val="00"/>
    <w:family w:val="roman"/>
    <w:notTrueType/>
    <w:pitch w:val="default"/>
  </w:font>
  <w:font w:name="Montserrat-Medium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font278">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3BC4" w14:textId="1367AAEF" w:rsidR="001A70BF" w:rsidRDefault="0061664C" w:rsidP="00933289">
    <w:pPr>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6B80" w14:textId="77777777" w:rsidR="001B429B" w:rsidRDefault="001B429B">
      <w:pPr>
        <w:spacing w:after="0" w:line="259" w:lineRule="auto"/>
        <w:ind w:left="0" w:right="0" w:firstLine="0"/>
        <w:jc w:val="left"/>
      </w:pPr>
      <w:r>
        <w:separator/>
      </w:r>
    </w:p>
  </w:footnote>
  <w:footnote w:type="continuationSeparator" w:id="0">
    <w:p w14:paraId="33C45CBB" w14:textId="77777777" w:rsidR="001B429B" w:rsidRDefault="001B429B">
      <w:pPr>
        <w:spacing w:after="0" w:line="259" w:lineRule="auto"/>
        <w:ind w:left="0"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3ABA"/>
    <w:multiLevelType w:val="hybridMultilevel"/>
    <w:tmpl w:val="5BFC2A76"/>
    <w:lvl w:ilvl="0" w:tplc="5AB0923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B80EA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7EC1C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92AD2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D0BB2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4C858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D035C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DEBEA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9AE2A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CC12DD"/>
    <w:multiLevelType w:val="hybridMultilevel"/>
    <w:tmpl w:val="B986C244"/>
    <w:lvl w:ilvl="0" w:tplc="1F92AD24">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F45500"/>
    <w:multiLevelType w:val="hybridMultilevel"/>
    <w:tmpl w:val="5BC03930"/>
    <w:lvl w:ilvl="0" w:tplc="1F92AD24">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ED49DF"/>
    <w:multiLevelType w:val="hybridMultilevel"/>
    <w:tmpl w:val="7F7C21CE"/>
    <w:lvl w:ilvl="0" w:tplc="040C000D">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ECB80EA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7EC1C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92AD2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D0BB2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4C858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D035C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DEBEA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9AE2A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A762AAC"/>
    <w:multiLevelType w:val="hybridMultilevel"/>
    <w:tmpl w:val="9A565270"/>
    <w:lvl w:ilvl="0" w:tplc="040C0001">
      <w:start w:val="1"/>
      <w:numFmt w:val="bullet"/>
      <w:lvlText w:val=""/>
      <w:lvlJc w:val="left"/>
      <w:pPr>
        <w:ind w:left="703" w:hanging="360"/>
      </w:pPr>
      <w:rPr>
        <w:rFonts w:ascii="Symbol" w:hAnsi="Symbol" w:hint="default"/>
      </w:rPr>
    </w:lvl>
    <w:lvl w:ilvl="1" w:tplc="040C0003" w:tentative="1">
      <w:start w:val="1"/>
      <w:numFmt w:val="bullet"/>
      <w:lvlText w:val="o"/>
      <w:lvlJc w:val="left"/>
      <w:pPr>
        <w:ind w:left="1423" w:hanging="360"/>
      </w:pPr>
      <w:rPr>
        <w:rFonts w:ascii="Courier New" w:hAnsi="Courier New" w:cs="Courier New" w:hint="default"/>
      </w:rPr>
    </w:lvl>
    <w:lvl w:ilvl="2" w:tplc="040C0005" w:tentative="1">
      <w:start w:val="1"/>
      <w:numFmt w:val="bullet"/>
      <w:lvlText w:val=""/>
      <w:lvlJc w:val="left"/>
      <w:pPr>
        <w:ind w:left="2143" w:hanging="360"/>
      </w:pPr>
      <w:rPr>
        <w:rFonts w:ascii="Wingdings" w:hAnsi="Wingdings" w:hint="default"/>
      </w:rPr>
    </w:lvl>
    <w:lvl w:ilvl="3" w:tplc="040C0001" w:tentative="1">
      <w:start w:val="1"/>
      <w:numFmt w:val="bullet"/>
      <w:lvlText w:val=""/>
      <w:lvlJc w:val="left"/>
      <w:pPr>
        <w:ind w:left="2863" w:hanging="360"/>
      </w:pPr>
      <w:rPr>
        <w:rFonts w:ascii="Symbol" w:hAnsi="Symbol" w:hint="default"/>
      </w:rPr>
    </w:lvl>
    <w:lvl w:ilvl="4" w:tplc="040C0003" w:tentative="1">
      <w:start w:val="1"/>
      <w:numFmt w:val="bullet"/>
      <w:lvlText w:val="o"/>
      <w:lvlJc w:val="left"/>
      <w:pPr>
        <w:ind w:left="3583" w:hanging="360"/>
      </w:pPr>
      <w:rPr>
        <w:rFonts w:ascii="Courier New" w:hAnsi="Courier New" w:cs="Courier New" w:hint="default"/>
      </w:rPr>
    </w:lvl>
    <w:lvl w:ilvl="5" w:tplc="040C0005" w:tentative="1">
      <w:start w:val="1"/>
      <w:numFmt w:val="bullet"/>
      <w:lvlText w:val=""/>
      <w:lvlJc w:val="left"/>
      <w:pPr>
        <w:ind w:left="4303" w:hanging="360"/>
      </w:pPr>
      <w:rPr>
        <w:rFonts w:ascii="Wingdings" w:hAnsi="Wingdings" w:hint="default"/>
      </w:rPr>
    </w:lvl>
    <w:lvl w:ilvl="6" w:tplc="040C0001" w:tentative="1">
      <w:start w:val="1"/>
      <w:numFmt w:val="bullet"/>
      <w:lvlText w:val=""/>
      <w:lvlJc w:val="left"/>
      <w:pPr>
        <w:ind w:left="5023" w:hanging="360"/>
      </w:pPr>
      <w:rPr>
        <w:rFonts w:ascii="Symbol" w:hAnsi="Symbol" w:hint="default"/>
      </w:rPr>
    </w:lvl>
    <w:lvl w:ilvl="7" w:tplc="040C0003" w:tentative="1">
      <w:start w:val="1"/>
      <w:numFmt w:val="bullet"/>
      <w:lvlText w:val="o"/>
      <w:lvlJc w:val="left"/>
      <w:pPr>
        <w:ind w:left="5743" w:hanging="360"/>
      </w:pPr>
      <w:rPr>
        <w:rFonts w:ascii="Courier New" w:hAnsi="Courier New" w:cs="Courier New" w:hint="default"/>
      </w:rPr>
    </w:lvl>
    <w:lvl w:ilvl="8" w:tplc="040C0005" w:tentative="1">
      <w:start w:val="1"/>
      <w:numFmt w:val="bullet"/>
      <w:lvlText w:val=""/>
      <w:lvlJc w:val="left"/>
      <w:pPr>
        <w:ind w:left="6463"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C2"/>
    <w:rsid w:val="000013B8"/>
    <w:rsid w:val="000273A0"/>
    <w:rsid w:val="0011101A"/>
    <w:rsid w:val="0013275B"/>
    <w:rsid w:val="001B429B"/>
    <w:rsid w:val="00266D16"/>
    <w:rsid w:val="002B671A"/>
    <w:rsid w:val="00342A21"/>
    <w:rsid w:val="00345DC2"/>
    <w:rsid w:val="00436CFE"/>
    <w:rsid w:val="004405F8"/>
    <w:rsid w:val="004423F1"/>
    <w:rsid w:val="00471066"/>
    <w:rsid w:val="004C4686"/>
    <w:rsid w:val="00500DEB"/>
    <w:rsid w:val="005D2894"/>
    <w:rsid w:val="0061378F"/>
    <w:rsid w:val="0061664C"/>
    <w:rsid w:val="006343CF"/>
    <w:rsid w:val="006731E9"/>
    <w:rsid w:val="006A7EC8"/>
    <w:rsid w:val="00760255"/>
    <w:rsid w:val="0077528A"/>
    <w:rsid w:val="007A36A9"/>
    <w:rsid w:val="007B7A86"/>
    <w:rsid w:val="007D30FE"/>
    <w:rsid w:val="007D5386"/>
    <w:rsid w:val="008E56D1"/>
    <w:rsid w:val="00972FCA"/>
    <w:rsid w:val="009B5A4B"/>
    <w:rsid w:val="00A01659"/>
    <w:rsid w:val="00A83B00"/>
    <w:rsid w:val="00B04A0B"/>
    <w:rsid w:val="00BE3918"/>
    <w:rsid w:val="00BF120A"/>
    <w:rsid w:val="00C355A4"/>
    <w:rsid w:val="00C83ECD"/>
    <w:rsid w:val="00C93672"/>
    <w:rsid w:val="00E16794"/>
    <w:rsid w:val="00F314DF"/>
    <w:rsid w:val="00F36026"/>
    <w:rsid w:val="00F70894"/>
    <w:rsid w:val="00FD0B52"/>
    <w:rsid w:val="01D6C6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E2BC"/>
  <w15:docId w15:val="{F06F07B5-47AA-4D79-8CFC-57ED2F2B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8" w:lineRule="auto"/>
      <w:ind w:left="10" w:right="8" w:hanging="10"/>
      <w:jc w:val="both"/>
    </w:pPr>
    <w:rPr>
      <w:rFonts w:ascii="Cambria" w:eastAsia="Cambria" w:hAnsi="Cambria" w:cs="Cambria"/>
      <w:color w:val="000000"/>
      <w:sz w:val="24"/>
    </w:rPr>
  </w:style>
  <w:style w:type="paragraph" w:styleId="Titre1">
    <w:name w:val="heading 1"/>
    <w:next w:val="Normal"/>
    <w:link w:val="Titre1Car"/>
    <w:uiPriority w:val="9"/>
    <w:qFormat/>
    <w:pPr>
      <w:keepNext/>
      <w:keepLines/>
      <w:spacing w:after="0"/>
      <w:ind w:left="488"/>
      <w:jc w:val="center"/>
      <w:outlineLvl w:val="0"/>
    </w:pPr>
    <w:rPr>
      <w:rFonts w:ascii="Times New Roman" w:eastAsia="Times New Roman" w:hAnsi="Times New Roman" w:cs="Times New Roman"/>
      <w:b/>
      <w:color w:val="000000"/>
      <w:sz w:val="32"/>
    </w:rPr>
  </w:style>
  <w:style w:type="paragraph" w:styleId="Titre2">
    <w:name w:val="heading 2"/>
    <w:next w:val="Normal"/>
    <w:link w:val="Titre2Car"/>
    <w:uiPriority w:val="9"/>
    <w:unhideWhenUsed/>
    <w:qFormat/>
    <w:pPr>
      <w:keepNext/>
      <w:keepLines/>
      <w:spacing w:after="256"/>
      <w:ind w:left="10" w:hanging="10"/>
      <w:outlineLvl w:val="1"/>
    </w:pPr>
    <w:rPr>
      <w:rFonts w:ascii="Cambria" w:eastAsia="Cambria" w:hAnsi="Cambria" w:cs="Cambria"/>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mbria" w:eastAsia="Cambria" w:hAnsi="Cambria" w:cs="Cambria"/>
      <w:b/>
      <w:color w:val="000000"/>
      <w:sz w:val="24"/>
    </w:rPr>
  </w:style>
  <w:style w:type="character" w:customStyle="1" w:styleId="Titre1Car">
    <w:name w:val="Titre 1 Car"/>
    <w:link w:val="Titre1"/>
    <w:rPr>
      <w:rFonts w:ascii="Times New Roman" w:eastAsia="Times New Roman" w:hAnsi="Times New Roman" w:cs="Times New Roman"/>
      <w:b/>
      <w:color w:val="000000"/>
      <w:sz w:val="32"/>
    </w:rPr>
  </w:style>
  <w:style w:type="paragraph" w:customStyle="1" w:styleId="footnotedescription">
    <w:name w:val="footnote description"/>
    <w:next w:val="Normal"/>
    <w:link w:val="footnotedescriptionChar"/>
    <w:hidden/>
    <w:pPr>
      <w:spacing w:after="0"/>
    </w:pPr>
    <w:rPr>
      <w:rFonts w:ascii="Cambria" w:eastAsia="Cambria" w:hAnsi="Cambria" w:cs="Cambria"/>
      <w:color w:val="000000"/>
      <w:sz w:val="24"/>
    </w:rPr>
  </w:style>
  <w:style w:type="character" w:customStyle="1" w:styleId="footnotedescriptionChar">
    <w:name w:val="footnote description Char"/>
    <w:link w:val="footnotedescription"/>
    <w:rPr>
      <w:rFonts w:ascii="Cambria" w:eastAsia="Cambria" w:hAnsi="Cambria" w:cs="Cambria"/>
      <w:color w:val="000000"/>
      <w:sz w:val="24"/>
    </w:rPr>
  </w:style>
  <w:style w:type="character" w:customStyle="1" w:styleId="footnotemark">
    <w:name w:val="footnote mark"/>
    <w:hidden/>
    <w:rPr>
      <w:rFonts w:ascii="Cambria" w:eastAsia="Cambria" w:hAnsi="Cambria" w:cs="Cambria"/>
      <w:color w:val="000000"/>
      <w:sz w:val="24"/>
      <w:vertAlign w:val="superscript"/>
    </w:rPr>
  </w:style>
  <w:style w:type="character" w:styleId="Lienhypertexte">
    <w:name w:val="Hyperlink"/>
    <w:basedOn w:val="Policepardfaut"/>
    <w:uiPriority w:val="99"/>
    <w:unhideWhenUsed/>
    <w:rsid w:val="00F70894"/>
    <w:rPr>
      <w:color w:val="0563C1" w:themeColor="hyperlink"/>
      <w:u w:val="single"/>
    </w:rPr>
  </w:style>
  <w:style w:type="character" w:customStyle="1" w:styleId="Mentionnonrsolue1">
    <w:name w:val="Mention non résolue1"/>
    <w:basedOn w:val="Policepardfaut"/>
    <w:uiPriority w:val="99"/>
    <w:semiHidden/>
    <w:unhideWhenUsed/>
    <w:rsid w:val="00F70894"/>
    <w:rPr>
      <w:color w:val="605E5C"/>
      <w:shd w:val="clear" w:color="auto" w:fill="E1DFDD"/>
    </w:rPr>
  </w:style>
  <w:style w:type="paragraph" w:styleId="Citationintense">
    <w:name w:val="Intense Quote"/>
    <w:basedOn w:val="Normal"/>
    <w:next w:val="Normal"/>
    <w:link w:val="CitationintenseCar"/>
    <w:uiPriority w:val="30"/>
    <w:qFormat/>
    <w:rsid w:val="0077528A"/>
    <w:pPr>
      <w:pBdr>
        <w:top w:val="single" w:sz="4" w:space="10" w:color="4472C4" w:themeColor="accent1"/>
        <w:bottom w:val="single" w:sz="4" w:space="10" w:color="4472C4" w:themeColor="accent1"/>
      </w:pBdr>
      <w:spacing w:before="360" w:after="360" w:line="259" w:lineRule="auto"/>
      <w:ind w:left="864" w:right="864" w:firstLine="0"/>
      <w:jc w:val="center"/>
    </w:pPr>
    <w:rPr>
      <w:rFonts w:asciiTheme="minorHAnsi" w:eastAsiaTheme="minorHAnsi" w:hAnsiTheme="minorHAnsi" w:cstheme="minorBidi"/>
      <w:i/>
      <w:iCs/>
      <w:color w:val="4472C4" w:themeColor="accent1"/>
      <w:sz w:val="22"/>
      <w:lang w:eastAsia="en-US"/>
    </w:rPr>
  </w:style>
  <w:style w:type="character" w:customStyle="1" w:styleId="CitationintenseCar">
    <w:name w:val="Citation intense Car"/>
    <w:basedOn w:val="Policepardfaut"/>
    <w:link w:val="Citationintense"/>
    <w:uiPriority w:val="30"/>
    <w:rsid w:val="0077528A"/>
    <w:rPr>
      <w:rFonts w:eastAsiaTheme="minorHAnsi"/>
      <w:i/>
      <w:iCs/>
      <w:color w:val="4472C4" w:themeColor="accent1"/>
      <w:lang w:eastAsia="en-US"/>
    </w:rPr>
  </w:style>
  <w:style w:type="character" w:styleId="Rfrenceintense">
    <w:name w:val="Intense Reference"/>
    <w:basedOn w:val="Policepardfaut"/>
    <w:uiPriority w:val="32"/>
    <w:qFormat/>
    <w:rsid w:val="0077528A"/>
    <w:rPr>
      <w:b/>
      <w:bCs/>
      <w:smallCaps/>
      <w:color w:val="4472C4" w:themeColor="accent1"/>
      <w:spacing w:val="5"/>
    </w:rPr>
  </w:style>
  <w:style w:type="character" w:customStyle="1" w:styleId="fontstyle01">
    <w:name w:val="fontstyle01"/>
    <w:rsid w:val="0061664C"/>
    <w:rPr>
      <w:rFonts w:ascii="Montserrat-Medium" w:hAnsi="Montserrat-Medium" w:hint="default"/>
      <w:b w:val="0"/>
      <w:bCs w:val="0"/>
      <w:i w:val="0"/>
      <w:iCs w:val="0"/>
      <w:color w:val="242021"/>
      <w:sz w:val="22"/>
      <w:szCs w:val="22"/>
    </w:rPr>
  </w:style>
  <w:style w:type="character" w:customStyle="1" w:styleId="fontstyle21">
    <w:name w:val="fontstyle21"/>
    <w:rsid w:val="0061664C"/>
    <w:rPr>
      <w:rFonts w:ascii="QuorumStd-Book" w:hAnsi="QuorumStd-Book" w:hint="default"/>
      <w:b w:val="0"/>
      <w:bCs w:val="0"/>
      <w:i w:val="0"/>
      <w:iCs w:val="0"/>
      <w:color w:val="242021"/>
      <w:sz w:val="22"/>
      <w:szCs w:val="22"/>
    </w:rPr>
  </w:style>
  <w:style w:type="character" w:customStyle="1" w:styleId="fontstyle31">
    <w:name w:val="fontstyle31"/>
    <w:rsid w:val="0061664C"/>
    <w:rPr>
      <w:rFonts w:ascii="QuorumStd-Book" w:hAnsi="QuorumStd-Book" w:hint="default"/>
      <w:b w:val="0"/>
      <w:bCs w:val="0"/>
      <w:i w:val="0"/>
      <w:iCs w:val="0"/>
      <w:color w:val="242021"/>
      <w:sz w:val="22"/>
      <w:szCs w:val="22"/>
    </w:rPr>
  </w:style>
  <w:style w:type="character" w:customStyle="1" w:styleId="fontstyle41">
    <w:name w:val="fontstyle41"/>
    <w:rsid w:val="0061664C"/>
    <w:rPr>
      <w:rFonts w:ascii="Montserrat-MediumItalic" w:hAnsi="Montserrat-MediumItalic" w:hint="default"/>
      <w:b w:val="0"/>
      <w:bCs w:val="0"/>
      <w:i/>
      <w:iCs/>
      <w:color w:val="242021"/>
      <w:sz w:val="20"/>
      <w:szCs w:val="20"/>
    </w:rPr>
  </w:style>
  <w:style w:type="paragraph" w:styleId="Paragraphedeliste">
    <w:name w:val="List Paragraph"/>
    <w:basedOn w:val="Normal"/>
    <w:uiPriority w:val="34"/>
    <w:qFormat/>
    <w:rsid w:val="0047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ier-judiciaire.justic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927</Words>
  <Characters>5099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Jérémie Garnier</dc:creator>
  <cp:keywords/>
  <cp:lastModifiedBy>Louise Duval</cp:lastModifiedBy>
  <cp:revision>6</cp:revision>
  <dcterms:created xsi:type="dcterms:W3CDTF">2019-12-03T15:31:00Z</dcterms:created>
  <dcterms:modified xsi:type="dcterms:W3CDTF">2024-07-18T14:10:00Z</dcterms:modified>
</cp:coreProperties>
</file>